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19191a"/>
          <w:sz w:val="24"/>
          <w:szCs w:val="24"/>
          <w:highlight w:val="white"/>
          <w:u w:val="none"/>
          <w:vertAlign w:val="baseline"/>
        </w:rPr>
      </w:pPr>
      <w:r w:rsidDel="00000000" w:rsidR="00000000" w:rsidRPr="00000000">
        <w:rPr>
          <w:rtl w:val="0"/>
        </w:rPr>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19191a"/>
          <w:sz w:val="24"/>
          <w:szCs w:val="24"/>
          <w:highlight w:val="white"/>
          <w:u w:val="none"/>
          <w:vertAlign w:val="baseline"/>
        </w:rPr>
      </w:pPr>
      <w:r w:rsidDel="00000000" w:rsidR="00000000" w:rsidRPr="00000000">
        <w:rPr>
          <w:rFonts w:ascii="Calibri" w:cs="Calibri" w:eastAsia="Calibri" w:hAnsi="Calibri"/>
          <w:b w:val="1"/>
          <w:i w:val="0"/>
          <w:smallCaps w:val="0"/>
          <w:strike w:val="0"/>
          <w:color w:val="19191a"/>
          <w:sz w:val="24"/>
          <w:szCs w:val="24"/>
          <w:highlight w:val="white"/>
          <w:u w:val="none"/>
          <w:vertAlign w:val="baseline"/>
          <w:rtl w:val="0"/>
        </w:rPr>
        <w:t xml:space="preserve">FS: AREA EMERGENZA, INTERVENTI PER IL BENESSERE DEGLI STUDENTI</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19191a"/>
          <w:sz w:val="24"/>
          <w:szCs w:val="24"/>
          <w:highlight w:val="white"/>
          <w:u w:val="none"/>
          <w:vertAlign w:val="baseline"/>
        </w:rPr>
      </w:pPr>
      <w:r w:rsidDel="00000000" w:rsidR="00000000" w:rsidRPr="00000000">
        <w:rPr>
          <w:rFonts w:ascii="Calibri" w:cs="Calibri" w:eastAsia="Calibri" w:hAnsi="Calibri"/>
          <w:b w:val="0"/>
          <w:i w:val="0"/>
          <w:smallCaps w:val="0"/>
          <w:strike w:val="0"/>
          <w:color w:val="19191a"/>
          <w:sz w:val="24"/>
          <w:szCs w:val="24"/>
          <w:highlight w:val="white"/>
          <w:u w:val="none"/>
          <w:vertAlign w:val="baseline"/>
          <w:rtl w:val="0"/>
        </w:rPr>
        <w:t xml:space="preserve">Gestione della sicurezza nelle scuole in stretto contatto con referente Covid, RLS e RSPP, promozione di azioni e progetti a supporto psicologico del personale, Orientamento e sport in sicurezza, decoro ed igiene degli edifici e delle strutture.</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both"/>
        <w:rPr>
          <w:rFonts w:ascii="Calibri" w:cs="Calibri" w:eastAsia="Calibri" w:hAnsi="Calibri"/>
          <w:b w:val="1"/>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a"/>
          <w:sz w:val="24"/>
          <w:szCs w:val="24"/>
          <w:u w:val="none"/>
          <w:shd w:fill="auto" w:val="clear"/>
          <w:vertAlign w:val="baseline"/>
          <w:rtl w:val="0"/>
        </w:rPr>
        <w:t xml:space="preserve">GRUPPO DI LAVORO</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both"/>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Referente Covid-19: Prosperini Simonetta</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both"/>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Referenti attività sportive : Cecchini Alessandra, Miscetti Vanna</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both"/>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Referenti orientamento: Danesi Agnese e Persichetti Erika  (scuola secondaria di I grado), Renzo Canonico, Fiorani Giovanni, Zollo Anna, Canestri Maria Cristina Perugini Simone (scuola secondaria di II grado)</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both"/>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Bullismo e Progetti benessere a scuola: Lupi Michela</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both"/>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Rappresentanti R.S.U.</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both"/>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Referente sicurezza : Federica Lombroni, Caporali Mauro, Piselli Simona</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both"/>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Tutto il gruppo di lavoro ha come scopo quello di </w:t>
      </w:r>
      <w:r w:rsidDel="00000000" w:rsidR="00000000" w:rsidRPr="00000000">
        <w:rPr>
          <w:rFonts w:ascii="Calibri" w:cs="Calibri" w:eastAsia="Calibri" w:hAnsi="Calibri"/>
          <w:b w:val="1"/>
          <w:i w:val="0"/>
          <w:smallCaps w:val="0"/>
          <w:strike w:val="0"/>
          <w:color w:val="00000a"/>
          <w:sz w:val="24"/>
          <w:szCs w:val="24"/>
          <w:u w:val="none"/>
          <w:shd w:fill="auto" w:val="clear"/>
          <w:vertAlign w:val="baseline"/>
          <w:rtl w:val="0"/>
        </w:rPr>
        <w:t xml:space="preserve">promuovere il benessere psicofisico</w:t>
      </w: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 degli studenti ascoltando i loro bisogni e mettendoli al centro di tutte le attività programmate sempre rispettando le norme di sicurezza sanitaria proprie di questo periodo.</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both"/>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Lavorando in sinergia tutti i docenti del gruppo collaborano anche con gli enti esterni alla scuola per promuovere una scuola di territorio.</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both"/>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Il gruppo di lavoro collabora anche con le altre funzioni strumentali contribuendo alla realizzazione di progetti e a tutte le attività promosse per l'arricchimento socio-culturale dell'alunno.</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both"/>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Di seguito vengono riportate tutte le attività già programmate ma a queste se ne aggiungeranno altre che verranno individuate successivamente anche in riferimento alle necessità del delicato periodo sanitario e tutti gli ordini di scuola potranno far riferimento a questo gruppo di lavoro ogni volta che lo riterranno opportuno.</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center"/>
        <w:rPr>
          <w:rFonts w:ascii="Calibri" w:cs="Calibri" w:eastAsia="Calibri" w:hAnsi="Calibri"/>
          <w:b w:val="1"/>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a"/>
          <w:sz w:val="24"/>
          <w:szCs w:val="24"/>
          <w:u w:val="none"/>
          <w:shd w:fill="auto" w:val="clear"/>
          <w:vertAlign w:val="baseline"/>
          <w:rtl w:val="0"/>
        </w:rPr>
        <w:t xml:space="preserve">SUPPORTO PSICOLOGICO DEGLI ALUNNI E DEL PERSONALE DOCENTE</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both"/>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Il concetto di benessere a scuola viene trattato nel senso dello star bene con il proprio corpo, star bene con la propria mente e star bene con gli altri, per crescere insieme e condividere conoscenze, traguardi e valori comuni. </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both"/>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a"/>
          <w:sz w:val="24"/>
          <w:szCs w:val="24"/>
          <w:u w:val="none"/>
          <w:shd w:fill="auto" w:val="clear"/>
          <w:vertAlign w:val="baseline"/>
          <w:rtl w:val="0"/>
        </w:rPr>
        <w:t xml:space="preserve">-Progetto: “Accoglienza”. </w:t>
      </w: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L’attività viene svolta nelle classi prime di ogni ordine di scuola  nei primi giorni dell’anno scolastico per promuovere il benessere dell’alunno (quest’anno l’attività è stata svolta in classe  rispettando tutte le norme sanitarie vigenti).</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both"/>
        <w:rPr>
          <w:rFonts w:ascii="Calibri" w:cs="Calibri" w:eastAsia="Calibri" w:hAnsi="Calibri"/>
          <w:b w:val="1"/>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a"/>
          <w:sz w:val="24"/>
          <w:szCs w:val="24"/>
          <w:u w:val="none"/>
          <w:shd w:fill="auto" w:val="clear"/>
          <w:vertAlign w:val="baseline"/>
          <w:rtl w:val="0"/>
        </w:rPr>
        <w:t xml:space="preserve">-Attivazione dello “Sportello ascolto”.</w:t>
      </w: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Lo sportello ascolto ,coordinato da uno psicologo, nasce dal dovere di promuovere il benessere fisico, mentale e sociale degli alunni anche in riferimento al periodo sanitario e alle modalità di fare “scuola”  di questo periodo. </w:t>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both"/>
        <w:rPr>
          <w:rFonts w:ascii="Calibri" w:cs="Calibri" w:eastAsia="Calibri" w:hAnsi="Calibri"/>
          <w:b w:val="1"/>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a"/>
          <w:sz w:val="24"/>
          <w:szCs w:val="24"/>
          <w:u w:val="none"/>
          <w:shd w:fill="auto" w:val="clear"/>
          <w:vertAlign w:val="baseline"/>
          <w:rtl w:val="0"/>
        </w:rPr>
        <w:t xml:space="preserve">-Tutela degli alunni e prevenzione di fenomeni di bullismo. </w:t>
      </w: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Facendo particolare attenzione al disagio sociale e favorendo l’integrazione fra pari attraverso un’osservazione della vita scolastica e in base alle richieste degli alunni.</w:t>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both"/>
        <w:rPr>
          <w:rFonts w:ascii="Calibri" w:cs="Calibri" w:eastAsia="Calibri" w:hAnsi="Calibri"/>
          <w:b w:val="1"/>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a"/>
          <w:sz w:val="24"/>
          <w:szCs w:val="24"/>
          <w:u w:val="none"/>
          <w:shd w:fill="auto" w:val="clear"/>
          <w:vertAlign w:val="baseline"/>
          <w:rtl w:val="0"/>
        </w:rPr>
        <w:t xml:space="preserve">-Promozione del benessere, della salute e dello stile di vita sano attraverso la prevenzione dei comportamenti a rischio.</w:t>
      </w: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 Attività con docenti formati riferite alla prevenzione del tabagismo, alcolismo e assunzione di droghe (classi coinvolte: le seconde della scuola secondaria di I grado ).</w:t>
      </w: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center"/>
        <w:rPr>
          <w:rFonts w:ascii="Calibri" w:cs="Calibri" w:eastAsia="Calibri" w:hAnsi="Calibri"/>
          <w:b w:val="1"/>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a"/>
          <w:sz w:val="24"/>
          <w:szCs w:val="24"/>
          <w:u w:val="none"/>
          <w:shd w:fill="auto" w:val="clear"/>
          <w:vertAlign w:val="baseline"/>
          <w:rtl w:val="0"/>
        </w:rPr>
        <w:t xml:space="preserve">ATTIVITA’ MOTORIA IN SICUREZZA</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both"/>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Tutte le attività sportive programmate durante l’anno scolastico 2020/2021 e non terminate verranno riproposte nei vari plessi appena la situazione sanitaria lo permetterà.</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both"/>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Progetti programmati per l'anno in corso:</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both"/>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1"/>
          <w:i w:val="0"/>
          <w:smallCaps w:val="0"/>
          <w:strike w:val="0"/>
          <w:color w:val="19191a"/>
          <w:sz w:val="24"/>
          <w:szCs w:val="24"/>
          <w:u w:val="none"/>
          <w:shd w:fill="auto" w:val="clear"/>
          <w:vertAlign w:val="baseline"/>
          <w:rtl w:val="0"/>
        </w:rPr>
        <w:t xml:space="preserve">-Progetto: “Attività motoria in spazi aperti per promuovere il benessere psicofisico in sicurezza”.</w:t>
      </w: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Il progetto è rivolto a tutte le scuole di ogni ordine e grado dell’Istituto ed ha come obiettivo quello di svolgere attività motoria all’aria aperta rispettando le regole convenute per contrastare il Covid19 e promuovere così il benessere psicologico attraverso l’attività motoria e i compagni.</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both"/>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a"/>
          <w:sz w:val="24"/>
          <w:szCs w:val="24"/>
          <w:u w:val="none"/>
          <w:shd w:fill="auto" w:val="clear"/>
          <w:vertAlign w:val="baseline"/>
          <w:rtl w:val="0"/>
        </w:rPr>
        <w:t xml:space="preserve">-Progetto: “Alternativamente sport”.</w:t>
      </w: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Pratica di sport alternativi per tutte le classi III (Orienteering e nordic walking) in spazi aperti.</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both"/>
        <w:rPr>
          <w:rFonts w:ascii="Calibri" w:cs="Calibri" w:eastAsia="Calibri" w:hAnsi="Calibri"/>
          <w:b w:val="1"/>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a"/>
          <w:sz w:val="24"/>
          <w:szCs w:val="24"/>
          <w:u w:val="none"/>
          <w:shd w:fill="auto" w:val="clear"/>
          <w:vertAlign w:val="baseline"/>
          <w:rtl w:val="0"/>
        </w:rPr>
        <w:t xml:space="preserve">-Progetto:”Corsa contro la fame”.</w:t>
      </w: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Il progetto prevede incontri con esperti esterni sul uno dei temi dell'agenda 2030: la fame nel mondo. Il percorso didattico ,in alcuni plessi utilizzato anche come continuità per le classi ponte, terminerà con una corsa finale nel mese di maggio alla quale parteciperanno gli alunni coinvolti (modalità e tempi verranno decisi in base alla situazione sanitaria).</w:t>
      </w: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700" w:right="0" w:firstLine="0"/>
        <w:jc w:val="center"/>
        <w:rPr>
          <w:rFonts w:ascii="Calibri" w:cs="Calibri" w:eastAsia="Calibri" w:hAnsi="Calibri"/>
          <w:b w:val="1"/>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a"/>
          <w:sz w:val="24"/>
          <w:szCs w:val="24"/>
          <w:u w:val="none"/>
          <w:shd w:fill="auto" w:val="clear"/>
          <w:vertAlign w:val="baseline"/>
          <w:rtl w:val="0"/>
        </w:rPr>
        <w:t xml:space="preserve">ORIENTAMENTO</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both"/>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All'interno del nostro istituto, viene programmato un orientamento in uscita per i ragazzi delle classi III della scuola secondaria di I grado, atto a favorire una scelta consapevole del percorso scolastico e professionale di ciascun alunno. Si organizza anche un orientamento in entrata, dove si promuove l'Istituto Agrario che fa parte dell' Omnicomprensivo, con attività legate al piano di studi dell’istituto. Quest’anno tutta l’attività di orientamento verrà organizzata tenendo conto dell’emergenza sanitaria e quindi con attività on-line dove gli insegnanti illustreranno le varie discipline e mostreranno le attività laboratoriali. </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center"/>
        <w:rPr>
          <w:rFonts w:ascii="Calibri" w:cs="Calibri" w:eastAsia="Calibri" w:hAnsi="Calibri"/>
          <w:b w:val="1"/>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a"/>
          <w:sz w:val="24"/>
          <w:szCs w:val="24"/>
          <w:u w:val="none"/>
          <w:shd w:fill="auto" w:val="clear"/>
          <w:vertAlign w:val="baseline"/>
          <w:rtl w:val="0"/>
        </w:rPr>
        <w:t xml:space="preserve">SICUREZZA</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both"/>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In questo periodo sanitario</w:t>
      </w:r>
      <w:r w:rsidDel="00000000" w:rsidR="00000000" w:rsidRPr="00000000">
        <w:rPr>
          <w:rFonts w:ascii="Calibri" w:cs="Calibri" w:eastAsia="Calibri" w:hAnsi="Calibri"/>
          <w:b w:val="0"/>
          <w:i w:val="0"/>
          <w:smallCaps w:val="0"/>
          <w:strike w:val="0"/>
          <w:color w:val="222222"/>
          <w:sz w:val="24"/>
          <w:szCs w:val="24"/>
          <w:highlight w:val="white"/>
          <w:u w:val="none"/>
          <w:vertAlign w:val="baseline"/>
          <w:rtl w:val="0"/>
        </w:rPr>
        <w:t xml:space="preserve"> il problema della salute del personale scolastico e degli studenti, ha fatto stabilire delle misure da mettere in pratica per contrastare la possibile diffusione della pandemia in atto. Tutti i plessi sono stati adeguati alla normativa che regola gli spazi condivisi e l’occupazione delle aule con il distanziamento necessario tra gli alunni che devono anche rispettare norme igieniche e regole che sono proprie di questo momento sanitario.</w:t>
      </w: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Per la sicurezza nelle scuole e la tutela della salute del personale scolastico e degli studenti accanto a questo vengono attuate misure di prevenzione e protezione dell’ambiente scolastico, vengono organizzate prove di evacuazione svolta più volte durante l'anno per un'efficace gestione dell'emergenza e di una modalità giusta dell'abbandono dei locali da parte degli alunni e di tutto il personale scolastico in sicurezza sanitaria.</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19191a"/>
          <w:sz w:val="24"/>
          <w:szCs w:val="24"/>
          <w:highlight w:val="white"/>
          <w:u w:val="none"/>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19191a"/>
          <w:sz w:val="24"/>
          <w:szCs w:val="24"/>
          <w:highlight w:val="white"/>
          <w:u w:val="none"/>
          <w:vertAlign w:val="baseline"/>
        </w:rPr>
      </w:pPr>
      <w:r w:rsidDel="00000000" w:rsidR="00000000" w:rsidRPr="00000000">
        <w:rPr>
          <w:rFonts w:ascii="Calibri" w:cs="Calibri" w:eastAsia="Calibri" w:hAnsi="Calibri"/>
          <w:b w:val="1"/>
          <w:i w:val="0"/>
          <w:smallCaps w:val="0"/>
          <w:strike w:val="0"/>
          <w:color w:val="19191a"/>
          <w:sz w:val="24"/>
          <w:szCs w:val="24"/>
          <w:highlight w:val="white"/>
          <w:u w:val="none"/>
          <w:vertAlign w:val="baseline"/>
          <w:rtl w:val="0"/>
        </w:rPr>
        <w:t xml:space="preserve">DECORO E IGIENE DEGLI EDIFICI E DELLE STRUTTURE</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both"/>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a"/>
          <w:sz w:val="24"/>
          <w:szCs w:val="24"/>
          <w:u w:val="none"/>
          <w:shd w:fill="auto" w:val="clear"/>
          <w:vertAlign w:val="baseline"/>
          <w:rtl w:val="0"/>
        </w:rPr>
        <w:t xml:space="preserve">-Progetto: “Scuole belle” </w:t>
      </w: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è un progetto promosso dal MIUR che riguarda gli interventi di piccola manutenzione, decoro e ripristino funzionale degli edifici scolastici.Sono coinvolti insegnanti, genitori e chiunque voglia contribuire a prestare la propria opera in qualsiasi forma per migliorare l'aspetto della scuola previo autorizzazione della DS, del Collegio Docenti , dell'amministrazione comunale e sempre nel rispetto delle norme anti-Covid19.</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Fabro,dicembre2020</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right"/>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Le insegnanti</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right"/>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Ceccarelli Monica</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right"/>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a"/>
          <w:sz w:val="24"/>
          <w:szCs w:val="24"/>
          <w:u w:val="none"/>
          <w:shd w:fill="auto" w:val="clear"/>
          <w:vertAlign w:val="baseline"/>
          <w:rtl w:val="0"/>
        </w:rPr>
        <w:t xml:space="preserve">Mortaro Venanzina</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a"/>
          <w:sz w:val="24"/>
          <w:szCs w:val="24"/>
          <w:u w:val="none"/>
          <w:shd w:fill="auto" w:val="clear"/>
          <w:vertAlign w:val="baseline"/>
        </w:rPr>
      </w:pPr>
      <w:r w:rsidDel="00000000" w:rsidR="00000000" w:rsidRPr="00000000">
        <w:rPr>
          <w:rtl w:val="0"/>
        </w:rPr>
      </w:r>
    </w:p>
    <w:sectPr>
      <w:pgSz w:h="16838" w:w="11906"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color w:val="00000a"/>
        <w:sz w:val="22"/>
        <w:szCs w:val="22"/>
        <w:lang w:val="it-IT"/>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0"/>
      <w:pBdr>
        <w:top w:space="0" w:sz="0" w:val="nil"/>
        <w:left w:space="0" w:sz="0" w:val="nil"/>
        <w:bottom w:space="0" w:sz="0" w:val="nil"/>
        <w:right w:space="0" w:sz="0" w:val="nil"/>
        <w:between w:space="0" w:sz="0" w:val="nil"/>
      </w:pBdr>
      <w:shd w:fill="auto" w:val="clear"/>
      <w:spacing w:after="120" w:before="400" w:line="240" w:lineRule="auto"/>
      <w:ind w:left="0" w:right="0" w:firstLine="0"/>
      <w:jc w:val="left"/>
    </w:pPr>
    <w:rPr>
      <w:rFonts w:ascii="Arial" w:cs="Arial" w:eastAsia="Arial" w:hAnsi="Arial"/>
      <w:b w:val="0"/>
      <w:i w:val="0"/>
      <w:smallCaps w:val="0"/>
      <w:strike w:val="0"/>
      <w:color w:val="000000"/>
      <w:sz w:val="40"/>
      <w:szCs w:val="40"/>
      <w:u w:val="none"/>
      <w:shd w:fill="auto" w:val="clear"/>
      <w:vertAlign w:val="baseline"/>
    </w:rPr>
  </w:style>
  <w:style w:type="paragraph" w:styleId="Heading2">
    <w:name w:val="heading 2"/>
    <w:basedOn w:val="Normal"/>
    <w:next w:val="Normal"/>
    <w:pPr>
      <w:keepNext w:val="1"/>
      <w:keepLines w:val="1"/>
      <w:widowControl w:val="0"/>
      <w:pBdr>
        <w:top w:space="0" w:sz="0" w:val="nil"/>
        <w:left w:space="0" w:sz="0" w:val="nil"/>
        <w:bottom w:space="0" w:sz="0" w:val="nil"/>
        <w:right w:space="0" w:sz="0" w:val="nil"/>
        <w:between w:space="0" w:sz="0" w:val="nil"/>
      </w:pBdr>
      <w:shd w:fill="auto" w:val="clear"/>
      <w:spacing w:after="120" w:before="360" w:line="240" w:lineRule="auto"/>
      <w:ind w:left="0" w:right="0" w:firstLine="0"/>
      <w:jc w:val="left"/>
    </w:pPr>
    <w:rPr>
      <w:rFonts w:ascii="Arial" w:cs="Arial" w:eastAsia="Arial" w:hAnsi="Arial"/>
      <w:b w:val="0"/>
      <w:i w:val="0"/>
      <w:smallCaps w:val="0"/>
      <w:strike w:val="0"/>
      <w:color w:val="000000"/>
      <w:sz w:val="32"/>
      <w:szCs w:val="32"/>
      <w:u w:val="none"/>
      <w:shd w:fill="auto" w:val="clear"/>
      <w:vertAlign w:val="baseline"/>
    </w:rPr>
  </w:style>
  <w:style w:type="paragraph" w:styleId="Heading3">
    <w:name w:val="heading 3"/>
    <w:basedOn w:val="Normal"/>
    <w:next w:val="Normal"/>
    <w:pPr>
      <w:keepNext w:val="1"/>
      <w:keepLines w:val="1"/>
      <w:widowControl w:val="0"/>
      <w:pBdr>
        <w:top w:space="0" w:sz="0" w:val="nil"/>
        <w:left w:space="0" w:sz="0" w:val="nil"/>
        <w:bottom w:space="0" w:sz="0" w:val="nil"/>
        <w:right w:space="0" w:sz="0" w:val="nil"/>
        <w:between w:space="0" w:sz="0" w:val="nil"/>
      </w:pBdr>
      <w:shd w:fill="auto" w:val="clear"/>
      <w:spacing w:after="80" w:before="320" w:line="240" w:lineRule="auto"/>
      <w:ind w:left="0" w:right="0" w:firstLine="0"/>
      <w:jc w:val="left"/>
    </w:pPr>
    <w:rPr>
      <w:rFonts w:ascii="Arial" w:cs="Arial" w:eastAsia="Arial" w:hAnsi="Arial"/>
      <w:b w:val="0"/>
      <w:i w:val="0"/>
      <w:smallCaps w:val="0"/>
      <w:strike w:val="0"/>
      <w:color w:val="434343"/>
      <w:sz w:val="28"/>
      <w:szCs w:val="28"/>
      <w:u w:val="none"/>
      <w:shd w:fill="auto" w:val="clear"/>
      <w:vertAlign w:val="baseline"/>
    </w:rPr>
  </w:style>
  <w:style w:type="paragraph" w:styleId="Heading4">
    <w:name w:val="heading 4"/>
    <w:basedOn w:val="Normal"/>
    <w:next w:val="Normal"/>
    <w:pPr>
      <w:keepNext w:val="1"/>
      <w:keepLines w:val="1"/>
      <w:widowControl w:val="0"/>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Arial" w:cs="Arial" w:eastAsia="Arial" w:hAnsi="Arial"/>
      <w:b w:val="0"/>
      <w:i w:val="0"/>
      <w:smallCaps w:val="0"/>
      <w:strike w:val="0"/>
      <w:color w:val="666666"/>
      <w:sz w:val="24"/>
      <w:szCs w:val="24"/>
      <w:u w:val="none"/>
      <w:shd w:fill="auto" w:val="clear"/>
      <w:vertAlign w:val="baseline"/>
    </w:rPr>
  </w:style>
  <w:style w:type="paragraph" w:styleId="Heading5">
    <w:name w:val="heading 5"/>
    <w:basedOn w:val="Normal"/>
    <w:next w:val="Normal"/>
    <w:pPr>
      <w:keepNext w:val="1"/>
      <w:keepLines w:val="1"/>
      <w:widowControl w:val="0"/>
      <w:pBdr>
        <w:top w:space="0" w:sz="0" w:val="nil"/>
        <w:left w:space="0" w:sz="0" w:val="nil"/>
        <w:bottom w:space="0" w:sz="0" w:val="nil"/>
        <w:right w:space="0" w:sz="0" w:val="nil"/>
        <w:between w:space="0" w:sz="0" w:val="nil"/>
      </w:pBdr>
      <w:shd w:fill="auto" w:val="clear"/>
      <w:spacing w:after="80" w:before="240" w:line="240" w:lineRule="auto"/>
      <w:ind w:left="0" w:right="0" w:firstLine="0"/>
      <w:jc w:val="left"/>
    </w:pPr>
    <w:rPr>
      <w:rFonts w:ascii="Arial" w:cs="Arial" w:eastAsia="Arial" w:hAnsi="Arial"/>
      <w:b w:val="0"/>
      <w:i w:val="0"/>
      <w:smallCaps w:val="0"/>
      <w:strike w:val="0"/>
      <w:color w:val="666666"/>
      <w:sz w:val="22"/>
      <w:szCs w:val="22"/>
      <w:u w:val="none"/>
      <w:shd w:fill="auto" w:val="clear"/>
      <w:vertAlign w:val="baseline"/>
    </w:rPr>
  </w:style>
  <w:style w:type="paragraph" w:styleId="Heading6">
    <w:name w:val="heading 6"/>
    <w:basedOn w:val="Normal"/>
    <w:next w:val="Normal"/>
    <w:pPr>
      <w:keepNext w:val="1"/>
      <w:keepLines w:val="1"/>
      <w:widowControl w:val="0"/>
      <w:pBdr>
        <w:top w:space="0" w:sz="0" w:val="nil"/>
        <w:left w:space="0" w:sz="0" w:val="nil"/>
        <w:bottom w:space="0" w:sz="0" w:val="nil"/>
        <w:right w:space="0" w:sz="0" w:val="nil"/>
        <w:between w:space="0" w:sz="0" w:val="nil"/>
      </w:pBdr>
      <w:shd w:fill="auto" w:val="clear"/>
      <w:spacing w:after="80" w:before="240" w:line="240" w:lineRule="auto"/>
      <w:ind w:left="0" w:right="0" w:firstLine="0"/>
      <w:jc w:val="left"/>
    </w:pPr>
    <w:rPr>
      <w:rFonts w:ascii="Arial" w:cs="Arial" w:eastAsia="Arial" w:hAnsi="Arial"/>
      <w:b w:val="0"/>
      <w:i w:val="1"/>
      <w:smallCaps w:val="0"/>
      <w:strike w:val="0"/>
      <w:color w:val="666666"/>
      <w:sz w:val="22"/>
      <w:szCs w:val="22"/>
      <w:u w:val="none"/>
      <w:shd w:fill="auto" w:val="clear"/>
      <w:vertAlign w:val="baseline"/>
    </w:rPr>
  </w:style>
  <w:style w:type="paragraph" w:styleId="Title">
    <w:name w:val="Title"/>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pPr>
    <w:rPr>
      <w:rFonts w:ascii="Arial" w:cs="Arial" w:eastAsia="Arial" w:hAnsi="Arial"/>
      <w:b w:val="1"/>
      <w:i w:val="0"/>
      <w:smallCaps w:val="0"/>
      <w:strike w:val="0"/>
      <w:color w:val="00000a"/>
      <w:sz w:val="52"/>
      <w:szCs w:val="52"/>
      <w:u w:val="none"/>
      <w:shd w:fill="auto" w:val="clear"/>
      <w:vertAlign w:val="baseline"/>
    </w:rPr>
  </w:style>
  <w:style w:type="paragraph" w:styleId="Subtitle">
    <w:name w:val="Subtitle"/>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320" w:before="0" w:line="240" w:lineRule="auto"/>
      <w:ind w:left="0" w:right="0" w:firstLine="0"/>
      <w:jc w:val="left"/>
    </w:pPr>
    <w:rPr>
      <w:rFonts w:ascii="Arial" w:cs="Arial" w:eastAsia="Arial" w:hAnsi="Arial"/>
      <w:b w:val="0"/>
      <w:i w:val="0"/>
      <w:smallCaps w:val="0"/>
      <w:strike w:val="0"/>
      <w:color w:val="666666"/>
      <w:sz w:val="30"/>
      <w:szCs w:val="30"/>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